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6C" w:rsidRP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FA776C" w:rsidRP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СТАРОТУШКИНСКОЕ  СЕЛЬСКОЕ ПОСЕЛЕНИЕ</w:t>
      </w:r>
    </w:p>
    <w:p w:rsidR="00FA776C" w:rsidRP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МАЛМЫЖСКОГО РАЙОНА</w:t>
      </w:r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A776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КИРОВСКОЙ ОБЛАСТИ</w:t>
      </w:r>
    </w:p>
    <w:p w:rsidR="00FA776C" w:rsidRP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776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A776C" w:rsidRDefault="00FD2F37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О С Т А Н О В Л Е Н И Е</w:t>
      </w:r>
    </w:p>
    <w:p w:rsid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FA776C" w:rsidRPr="00CA7A68" w:rsidRDefault="00FD2F37" w:rsidP="00D41E7F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22.01.2024</w:t>
      </w:r>
      <w:r w:rsidR="00FA776C" w:rsidRPr="00CA7A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A7A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E633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№</w:t>
      </w:r>
      <w:r w:rsidR="00A95E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</w:t>
      </w:r>
      <w:bookmarkStart w:id="0" w:name="_GoBack"/>
      <w:bookmarkEnd w:id="0"/>
    </w:p>
    <w:p w:rsidR="00FA776C" w:rsidRPr="00FA776C" w:rsidRDefault="00FA776C" w:rsidP="00D41E7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A77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Старая Тушка</w:t>
      </w:r>
    </w:p>
    <w:p w:rsidR="00FA776C" w:rsidRPr="00FA776C" w:rsidRDefault="00FA776C" w:rsidP="00D41E7F">
      <w:pPr>
        <w:shd w:val="clear" w:color="auto" w:fill="F9F9F9"/>
        <w:spacing w:after="240" w:line="312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776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A776C" w:rsidRPr="00FA776C" w:rsidRDefault="00FA776C" w:rsidP="00D41E7F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 определении мест, предназначенных для выгула</w:t>
      </w:r>
    </w:p>
    <w:p w:rsidR="00FA776C" w:rsidRPr="00FA776C" w:rsidRDefault="00FA776C" w:rsidP="00D41E7F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домашних животных на территории </w:t>
      </w:r>
      <w:proofErr w:type="gramStart"/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муниципального</w:t>
      </w:r>
      <w:proofErr w:type="gramEnd"/>
    </w:p>
    <w:p w:rsidR="00FA776C" w:rsidRPr="00FA776C" w:rsidRDefault="00FA776C" w:rsidP="00D41E7F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образования Старотушкинское сельское поселение</w:t>
      </w:r>
    </w:p>
    <w:p w:rsidR="00FA776C" w:rsidRPr="00FA776C" w:rsidRDefault="00FA776C" w:rsidP="00D41E7F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A77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Малмыжского  района Кировской  области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76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FA776C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ответственном 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обращении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животными и о внесении изменений в отдельные законодательные акты Российской Федерации», Уставом муниципального образования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Старотушкинское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Малмыжского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Кировской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области, админист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рация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Старотушкинского сельского поселения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ПОСТАНОВЛЯЕТ:</w:t>
      </w:r>
    </w:p>
    <w:p w:rsidR="00FA776C" w:rsidRPr="00676795" w:rsidRDefault="00FA776C" w:rsidP="00D41E7F">
      <w:pPr>
        <w:numPr>
          <w:ilvl w:val="0"/>
          <w:numId w:val="1"/>
        </w:numPr>
        <w:shd w:val="clear" w:color="auto" w:fill="F9F9F9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Определить следующие территории для выгула домашних животных на территории муниципального образования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Старотушкинское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сельское поселение </w:t>
      </w:r>
      <w:r w:rsidR="0079470E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Малмыжского  района  Кировской  области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установкой соответствующих вывесок:</w:t>
      </w:r>
    </w:p>
    <w:p w:rsidR="004F785F" w:rsidRPr="00676795" w:rsidRDefault="00D16FA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инерь</w:t>
      </w:r>
      <w:proofErr w:type="spell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территория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зоны естественной растительности, расположенная между  бригадным  и жилым домом</w:t>
      </w:r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ул. Центральная дом № 41а;</w:t>
      </w:r>
    </w:p>
    <w:p w:rsidR="004F785F" w:rsidRPr="00676795" w:rsidRDefault="00676795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</w:t>
      </w:r>
      <w:proofErr w:type="spellStart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.П</w:t>
      </w:r>
      <w:proofErr w:type="gram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ерескоки</w:t>
      </w:r>
      <w:proofErr w:type="spellEnd"/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F785F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территория зоны естественной растительности, расположенная  между домом № 17 ул. Новая и  домом № 19 ул. 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вая;</w:t>
      </w:r>
    </w:p>
    <w:p w:rsidR="004F785F" w:rsidRPr="00676795" w:rsidRDefault="004F785F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с. Старая Тушка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территория зоны естественн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растительности между домом № 21 ул. Молодежная</w:t>
      </w:r>
      <w:r w:rsidR="00FA776C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 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автогаражем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СПК СХА 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колхоз) имени Мичурина</w:t>
      </w:r>
      <w:r w:rsid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F785F" w:rsidRPr="00676795" w:rsidRDefault="004F785F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уженерка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территория зоны естественной растительности, расположенная в начале и </w:t>
      </w:r>
      <w:r w:rsidR="00676795"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 улицы Садовая;</w:t>
      </w:r>
    </w:p>
    <w:p w:rsidR="00FA776C" w:rsidRPr="00676795" w:rsidRDefault="00676795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Start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</w:t>
      </w:r>
      <w:proofErr w:type="gram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овая</w:t>
      </w:r>
      <w:proofErr w:type="spellEnd"/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Тушка:  территория зоны естественной растительности, расположенная между  обелиском и остановкой школьного автобуса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A776C" w:rsidRPr="00676795" w:rsidRDefault="00FA776C" w:rsidP="00D41E7F">
      <w:pPr>
        <w:numPr>
          <w:ilvl w:val="0"/>
          <w:numId w:val="2"/>
        </w:numPr>
        <w:shd w:val="clear" w:color="auto" w:fill="F9F9F9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Появление с домашними животными </w:t>
      </w:r>
      <w:r w:rsidRPr="006767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детских спортивных площадках;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территории парков, скверов, местах массового отдыха;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территориях детских, образовательных и лечебных учреждений;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территориях, прилегающих к объектам культуры и искусства;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на площадях, бульварах;</w:t>
      </w:r>
    </w:p>
    <w:p w:rsidR="00FA776C" w:rsidRPr="00676795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FA776C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767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 w:rsidR="00E63343" w:rsidRPr="00D41E7F" w:rsidRDefault="00E63343" w:rsidP="00D41E7F">
      <w:pPr>
        <w:spacing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41E7F">
        <w:rPr>
          <w:rFonts w:ascii="Times New Roman" w:hAnsi="Times New Roman" w:cs="Times New Roman"/>
          <w:sz w:val="28"/>
          <w:szCs w:val="28"/>
          <w:lang w:eastAsia="ru-RU"/>
        </w:rPr>
        <w:t xml:space="preserve">2.1.В случае сопровождения собак лицами младше 14-летнего возраста, лицами, которые в силу возраста, психического, эмоционального состояния не могут в полной мере осуществлять уверенный контроль над домашним животным на территории общего пользования населенного пункта, собака должна быть на коротком поводке и наморднике. </w:t>
      </w:r>
    </w:p>
    <w:p w:rsidR="00E63343" w:rsidRPr="00EF6081" w:rsidRDefault="00E63343" w:rsidP="00D41E7F">
      <w:pPr>
        <w:pStyle w:val="a6"/>
        <w:spacing w:line="360" w:lineRule="auto"/>
        <w:ind w:left="0" w:firstLine="3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3.Выгул домашних животных – выведение домашних животных из помещения или за пределы  земельных участков, являющихся местом их содержания, для прогулки в целях удовлетворения их потребности в естественной активности на специальных площадках.</w:t>
      </w:r>
    </w:p>
    <w:p w:rsidR="00E63343" w:rsidRPr="00EF6081" w:rsidRDefault="00E63343" w:rsidP="00D41E7F">
      <w:pPr>
        <w:pStyle w:val="a6"/>
        <w:spacing w:line="360" w:lineRule="auto"/>
        <w:ind w:left="0" w:firstLine="3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EF6081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EF6081">
        <w:rPr>
          <w:rFonts w:ascii="Times New Roman" w:hAnsi="Times New Roman" w:cs="Times New Roman"/>
          <w:sz w:val="28"/>
          <w:szCs w:val="28"/>
          <w:lang w:eastAsia="ru-RU"/>
        </w:rPr>
        <w:t xml:space="preserve">ля выгула домашних животных на территории муниципального образования, за исключением собак – проводников, сопровождающих инвалидов по зрению, должны быть определены специальные территории, обозначенные табличками. </w:t>
      </w:r>
    </w:p>
    <w:p w:rsidR="00E63343" w:rsidRPr="00EF6081" w:rsidRDefault="00E63343" w:rsidP="00D41E7F">
      <w:pPr>
        <w:pStyle w:val="1"/>
        <w:spacing w:after="0" w:line="360" w:lineRule="auto"/>
        <w:ind w:firstLine="338"/>
        <w:jc w:val="both"/>
        <w:rPr>
          <w:rFonts w:cs="Times New Roman"/>
          <w:i w:val="0"/>
          <w:sz w:val="28"/>
          <w:szCs w:val="28"/>
          <w:lang w:eastAsia="ru-RU"/>
        </w:rPr>
      </w:pPr>
      <w:r w:rsidRPr="00EF6081">
        <w:rPr>
          <w:rFonts w:cs="Times New Roman"/>
          <w:i w:val="0"/>
          <w:sz w:val="28"/>
          <w:szCs w:val="28"/>
          <w:lang w:eastAsia="ru-RU"/>
        </w:rPr>
        <w:t>3.2</w:t>
      </w:r>
      <w:proofErr w:type="gramStart"/>
      <w:r w:rsidRPr="00EF6081">
        <w:rPr>
          <w:rFonts w:cs="Times New Roman"/>
          <w:i w:val="0"/>
          <w:sz w:val="28"/>
          <w:szCs w:val="28"/>
          <w:lang w:eastAsia="ru-RU"/>
        </w:rPr>
        <w:t xml:space="preserve"> П</w:t>
      </w:r>
      <w:proofErr w:type="gramEnd"/>
      <w:r w:rsidRPr="00EF6081">
        <w:rPr>
          <w:rFonts w:cs="Times New Roman"/>
          <w:i w:val="0"/>
          <w:sz w:val="28"/>
          <w:szCs w:val="28"/>
          <w:lang w:eastAsia="ru-RU"/>
        </w:rPr>
        <w:t xml:space="preserve">ри выгуле и (или) нахождении собаки на территории общего пользования населенного пункта, в том числе на специальной площадке, владелец собаки должен  обеспечить безопасность граждан, животных, в том </w:t>
      </w:r>
      <w:r w:rsidRPr="00EF6081">
        <w:rPr>
          <w:rFonts w:cs="Times New Roman"/>
          <w:i w:val="0"/>
          <w:sz w:val="28"/>
          <w:szCs w:val="28"/>
          <w:lang w:eastAsia="ru-RU"/>
        </w:rPr>
        <w:lastRenderedPageBreak/>
        <w:t>числе принадлежащей ему собаки, сохранность имущества физических, юридических лиц  и индивидуальных предпринимателей.</w:t>
      </w:r>
    </w:p>
    <w:p w:rsidR="00E63343" w:rsidRPr="00EF6081" w:rsidRDefault="00E63343" w:rsidP="00D41E7F">
      <w:pPr>
        <w:pStyle w:val="1"/>
        <w:spacing w:after="0" w:line="360" w:lineRule="auto"/>
        <w:ind w:firstLine="338"/>
        <w:jc w:val="both"/>
        <w:rPr>
          <w:rFonts w:cs="Times New Roman"/>
          <w:i w:val="0"/>
          <w:sz w:val="28"/>
          <w:szCs w:val="28"/>
          <w:lang w:eastAsia="ru-RU"/>
        </w:rPr>
      </w:pPr>
      <w:r w:rsidRPr="00EF6081">
        <w:rPr>
          <w:rFonts w:cs="Times New Roman"/>
          <w:i w:val="0"/>
          <w:sz w:val="28"/>
          <w:szCs w:val="28"/>
          <w:lang w:eastAsia="ru-RU"/>
        </w:rPr>
        <w:t>3.3.Выгул  и (или) нахождение собаки на территории общего пользования населенного пункта должны быть обеспечены на  коротком поводке, а также наморднике в случае, если порода собак включена в перечень потенциально опасных собак, утвержденный постановлением Правительства российской Федерации от 29.07.2019 № 974 «Об утверждении перечня потенциально опасных собак».</w:t>
      </w:r>
      <w:r w:rsidRPr="00EF6081">
        <w:rPr>
          <w:rFonts w:cs="Times New Roman"/>
          <w:i w:val="0"/>
          <w:sz w:val="28"/>
          <w:szCs w:val="28"/>
          <w:lang w:eastAsia="ru-RU"/>
        </w:rPr>
        <w:tab/>
      </w:r>
    </w:p>
    <w:p w:rsidR="00E63343" w:rsidRPr="00EF6081" w:rsidRDefault="00E63343" w:rsidP="00D41E7F">
      <w:pPr>
        <w:pStyle w:val="1"/>
        <w:spacing w:after="0" w:line="360" w:lineRule="auto"/>
        <w:ind w:firstLine="338"/>
        <w:jc w:val="both"/>
        <w:rPr>
          <w:rFonts w:cs="Times New Roman"/>
          <w:i w:val="0"/>
          <w:sz w:val="28"/>
          <w:szCs w:val="28"/>
          <w:lang w:eastAsia="ru-RU"/>
        </w:rPr>
      </w:pPr>
      <w:r w:rsidRPr="00EF6081">
        <w:rPr>
          <w:rFonts w:cs="Times New Roman"/>
          <w:i w:val="0"/>
          <w:sz w:val="28"/>
          <w:szCs w:val="28"/>
          <w:lang w:eastAsia="ru-RU"/>
        </w:rPr>
        <w:t xml:space="preserve">3.4.Выгул и (или) нахождение собаки на территории общего пользования населенного пункта </w:t>
      </w:r>
      <w:proofErr w:type="gramStart"/>
      <w:r w:rsidRPr="00EF6081">
        <w:rPr>
          <w:rFonts w:cs="Times New Roman"/>
          <w:i w:val="0"/>
          <w:sz w:val="28"/>
          <w:szCs w:val="28"/>
          <w:lang w:eastAsia="ru-RU"/>
        </w:rPr>
        <w:t xml:space="preserve">( </w:t>
      </w:r>
      <w:proofErr w:type="gramEnd"/>
      <w:r w:rsidRPr="00EF6081">
        <w:rPr>
          <w:rFonts w:cs="Times New Roman"/>
          <w:i w:val="0"/>
          <w:sz w:val="28"/>
          <w:szCs w:val="28"/>
          <w:lang w:eastAsia="ru-RU"/>
        </w:rPr>
        <w:t>кроме оставленных владельцами на привязи на период времени не более трех часов) без сопровождающего лица запрещается.</w:t>
      </w:r>
    </w:p>
    <w:p w:rsidR="00E63343" w:rsidRPr="00EF6081" w:rsidRDefault="00E63343" w:rsidP="00D41E7F">
      <w:pPr>
        <w:pStyle w:val="formattext"/>
        <w:spacing w:before="0" w:beforeAutospacing="0" w:after="0" w:afterAutospacing="0" w:line="360" w:lineRule="auto"/>
        <w:ind w:firstLine="338"/>
        <w:jc w:val="both"/>
        <w:textAlignment w:val="baseline"/>
        <w:rPr>
          <w:sz w:val="28"/>
          <w:szCs w:val="28"/>
        </w:rPr>
      </w:pPr>
      <w:r w:rsidRPr="00EF6081">
        <w:rPr>
          <w:sz w:val="28"/>
          <w:szCs w:val="28"/>
        </w:rPr>
        <w:t>3.5.  Выгул и (или) нахождение на территории общего пользования населенного пункта собаки без поводка и намордника разрешается на огороженной специальной площадке. Выгул и (или) нахождение собаки, включенной в перечень, без поводка и намордника на территории общего пользования населенного пункта, в том числе на огороженной специальной площадке запрещается.</w:t>
      </w:r>
    </w:p>
    <w:p w:rsidR="00E63343" w:rsidRPr="00EF6081" w:rsidRDefault="00E63343" w:rsidP="00D41E7F">
      <w:pPr>
        <w:pStyle w:val="a6"/>
        <w:spacing w:line="360" w:lineRule="auto"/>
        <w:ind w:left="0" w:firstLine="33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3.6. Выгул и (или) нахождение на частной территории собаки без поводка и намордника разрешается в случае, если частная территория огорожена способом, не допускающим самостоятельного выхода собаки за ее пределы.</w:t>
      </w:r>
    </w:p>
    <w:p w:rsidR="00E63343" w:rsidRPr="00EF6081" w:rsidRDefault="00E63343" w:rsidP="00D41E7F">
      <w:pPr>
        <w:pStyle w:val="a6"/>
        <w:spacing w:line="360" w:lineRule="auto"/>
        <w:ind w:left="0" w:firstLine="33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3.7</w:t>
      </w:r>
      <w:proofErr w:type="gramStart"/>
      <w:r w:rsidRPr="00EF608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F6081">
        <w:rPr>
          <w:rFonts w:ascii="Times New Roman" w:hAnsi="Times New Roman" w:cs="Times New Roman"/>
          <w:sz w:val="28"/>
          <w:szCs w:val="28"/>
          <w:lang w:eastAsia="ru-RU"/>
        </w:rPr>
        <w:t>ри выгуле и (или) нахождении собаки на частной территории владелец собаки должен обеспечивать безопасность граждан, животных, в том числе принадлежащей ему собаки, сохранность имущества физических, юридических лиц и индивидуальных предпринимателей.</w:t>
      </w:r>
    </w:p>
    <w:p w:rsidR="00E63343" w:rsidRPr="00EF6081" w:rsidRDefault="00E63343" w:rsidP="00D41E7F">
      <w:pPr>
        <w:pStyle w:val="a6"/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При входе на частную территорию должна быть установлена предупреждающая надпись о выгуле и (или) нахождении на ней собаки.</w:t>
      </w:r>
    </w:p>
    <w:p w:rsidR="00E63343" w:rsidRPr="00EF6081" w:rsidRDefault="00E63343" w:rsidP="00D41E7F">
      <w:pPr>
        <w:pStyle w:val="a6"/>
        <w:spacing w:line="360" w:lineRule="auto"/>
        <w:ind w:left="0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t>3.8. Выгул и (или) нахождение собак без поводка и намордника допускается за пределами территории населенного пункта при обеспечении</w:t>
      </w:r>
      <w:r w:rsidR="00D41E7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условий, указанных в пункте 3.</w:t>
      </w:r>
      <w:r w:rsidRPr="00EF6081">
        <w:rPr>
          <w:rFonts w:ascii="Times New Roman" w:hAnsi="Times New Roman" w:cs="Times New Roman"/>
          <w:sz w:val="28"/>
          <w:szCs w:val="28"/>
          <w:lang w:eastAsia="ru-RU"/>
        </w:rPr>
        <w:t>2 настоящих Правил.</w:t>
      </w:r>
    </w:p>
    <w:p w:rsidR="00E63343" w:rsidRPr="00EF6081" w:rsidRDefault="00E63343" w:rsidP="00D41E7F">
      <w:pPr>
        <w:pStyle w:val="a6"/>
        <w:spacing w:line="360" w:lineRule="auto"/>
        <w:ind w:left="0" w:firstLine="56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F60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невозможности обеспечить </w:t>
      </w:r>
      <w:r w:rsidR="00D41E7F">
        <w:rPr>
          <w:rFonts w:ascii="Times New Roman" w:hAnsi="Times New Roman" w:cs="Times New Roman"/>
          <w:sz w:val="28"/>
          <w:szCs w:val="28"/>
          <w:lang w:eastAsia="ru-RU"/>
        </w:rPr>
        <w:t>условия, указанные в пункте 3.</w:t>
      </w:r>
      <w:r w:rsidRPr="00EF6081">
        <w:rPr>
          <w:rFonts w:ascii="Times New Roman" w:hAnsi="Times New Roman" w:cs="Times New Roman"/>
          <w:sz w:val="28"/>
          <w:szCs w:val="28"/>
          <w:lang w:eastAsia="ru-RU"/>
        </w:rPr>
        <w:t>2 настоящих Правил, выгул собак за пределами территории населенного пункта осуществляется на поводке или в наморднике.</w:t>
      </w:r>
    </w:p>
    <w:p w:rsidR="00FA776C" w:rsidRPr="00EF6081" w:rsidRDefault="00E63343" w:rsidP="00D41E7F">
      <w:pPr>
        <w:shd w:val="clear" w:color="auto" w:fill="F9F9F9"/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FA776C" w:rsidRDefault="00E63343" w:rsidP="00D41E7F">
      <w:pPr>
        <w:shd w:val="clear" w:color="auto" w:fill="F9F9F9"/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нарушение требова</w:t>
      </w:r>
      <w:r w:rsid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ний, указанных в </w:t>
      </w:r>
      <w:proofErr w:type="spellStart"/>
      <w:r w:rsid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п.п</w:t>
      </w:r>
      <w:proofErr w:type="spellEnd"/>
      <w:r w:rsid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1, 2, </w:t>
      </w: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,4</w:t>
      </w: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D41E7F" w:rsidRPr="00EF6081" w:rsidRDefault="00D41E7F" w:rsidP="00D41E7F">
      <w:pPr>
        <w:shd w:val="clear" w:color="auto" w:fill="F9F9F9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6.Признать утратившим силу постановление администрации Старотушкинского сельского поселения от 23.03.2023 № 15 «Об определении мест, предназначенных для выгула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домашних животных на территории муниципального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 Старотушкинское сельское поселение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1E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Малмыжского  района Кировской  области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FA776C" w:rsidRPr="00EF6081" w:rsidRDefault="00D41E7F" w:rsidP="00D41E7F">
      <w:pPr>
        <w:shd w:val="clear" w:color="auto" w:fill="F9F9F9"/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E63343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постановление вступает в законную силу со дня его официального опубликования на официальном сайте муниципального образования </w:t>
      </w:r>
      <w:r w:rsidR="00676795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Старотушкинское 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сельское поселение </w:t>
      </w:r>
      <w:r w:rsidR="00676795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Малмыжского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  <w:r w:rsidR="00676795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Кировской</w:t>
      </w:r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области.</w:t>
      </w:r>
    </w:p>
    <w:p w:rsidR="00FA776C" w:rsidRPr="00EF6081" w:rsidRDefault="00D41E7F" w:rsidP="00D41E7F">
      <w:pPr>
        <w:shd w:val="clear" w:color="auto" w:fill="F9F9F9"/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E63343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Start"/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="00FA776C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776C" w:rsidRPr="00EF6081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A776C" w:rsidRPr="00EF6081" w:rsidRDefault="009A0D17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  администрации </w:t>
      </w:r>
    </w:p>
    <w:p w:rsidR="009A0D17" w:rsidRPr="00EF6081" w:rsidRDefault="009A0D17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Старотушкинского</w:t>
      </w:r>
    </w:p>
    <w:p w:rsidR="00FA776C" w:rsidRPr="00EF6081" w:rsidRDefault="00FA776C" w:rsidP="00D41E7F">
      <w:pPr>
        <w:shd w:val="clear" w:color="auto" w:fill="F9F9F9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сельское поселение                                             </w:t>
      </w:r>
      <w:r w:rsidR="009A0D17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="00676795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9A0D17"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А.Л. Николаев</w:t>
      </w:r>
    </w:p>
    <w:p w:rsidR="00FA776C" w:rsidRPr="00EF6081" w:rsidRDefault="00FA776C" w:rsidP="00D41E7F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0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442A5" w:rsidRPr="00EF6081" w:rsidRDefault="00A442A5" w:rsidP="00D41E7F">
      <w:pPr>
        <w:rPr>
          <w:rFonts w:ascii="Times New Roman" w:hAnsi="Times New Roman" w:cs="Times New Roman"/>
          <w:sz w:val="28"/>
          <w:szCs w:val="28"/>
        </w:rPr>
      </w:pPr>
    </w:p>
    <w:sectPr w:rsidR="00A442A5" w:rsidRPr="00EF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45"/>
    <w:rsid w:val="003F7145"/>
    <w:rsid w:val="004F785F"/>
    <w:rsid w:val="00676795"/>
    <w:rsid w:val="0079470E"/>
    <w:rsid w:val="009A0D17"/>
    <w:rsid w:val="00A442A5"/>
    <w:rsid w:val="00A95ED0"/>
    <w:rsid w:val="00CA7A68"/>
    <w:rsid w:val="00D16FAC"/>
    <w:rsid w:val="00D41E7F"/>
    <w:rsid w:val="00E00EC5"/>
    <w:rsid w:val="00E63343"/>
    <w:rsid w:val="00EF6081"/>
    <w:rsid w:val="00FA6254"/>
    <w:rsid w:val="00FA776C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C"/>
    <w:rPr>
      <w:b/>
      <w:bCs/>
    </w:rPr>
  </w:style>
  <w:style w:type="paragraph" w:customStyle="1" w:styleId="1">
    <w:name w:val="Текст1"/>
    <w:basedOn w:val="a5"/>
    <w:rsid w:val="00E6334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/>
      <w:iCs/>
      <w:color w:val="auto"/>
      <w:sz w:val="24"/>
      <w:szCs w:val="24"/>
      <w:lang w:eastAsia="zh-CN"/>
    </w:rPr>
  </w:style>
  <w:style w:type="paragraph" w:customStyle="1" w:styleId="formattext">
    <w:name w:val="formattext"/>
    <w:basedOn w:val="a"/>
    <w:rsid w:val="00E6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E633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633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C"/>
    <w:rPr>
      <w:b/>
      <w:bCs/>
    </w:rPr>
  </w:style>
  <w:style w:type="paragraph" w:customStyle="1" w:styleId="1">
    <w:name w:val="Текст1"/>
    <w:basedOn w:val="a5"/>
    <w:rsid w:val="00E6334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/>
      <w:iCs/>
      <w:color w:val="auto"/>
      <w:sz w:val="24"/>
      <w:szCs w:val="24"/>
      <w:lang w:eastAsia="zh-CN"/>
    </w:rPr>
  </w:style>
  <w:style w:type="paragraph" w:customStyle="1" w:styleId="formattext">
    <w:name w:val="formattext"/>
    <w:basedOn w:val="a"/>
    <w:rsid w:val="00E6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E633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633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2024-01-30T05:10:00Z</cp:lastPrinted>
  <dcterms:created xsi:type="dcterms:W3CDTF">2023-03-20T12:37:00Z</dcterms:created>
  <dcterms:modified xsi:type="dcterms:W3CDTF">2024-01-30T05:10:00Z</dcterms:modified>
</cp:coreProperties>
</file>