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rFonts w:ascii="Times New Roman" w:hAnsi="Times New Roman"/>
          <w:b w:val="1"/>
          <w:sz w:val="28"/>
        </w:rPr>
      </w:pPr>
    </w:p>
    <w:p w14:paraId="02000000">
      <w:pPr>
        <w:ind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Приложение</w:t>
      </w:r>
    </w:p>
    <w:p w14:paraId="03000000">
      <w:pPr>
        <w:ind/>
        <w:jc w:val="right"/>
        <w:rPr>
          <w:rFonts w:ascii="Times New Roman" w:hAnsi="Times New Roman"/>
          <w:b w:val="1"/>
          <w:sz w:val="28"/>
        </w:rPr>
      </w:pPr>
    </w:p>
    <w:p w14:paraId="04000000">
      <w:pPr>
        <w:rPr>
          <w:rFonts w:ascii="Times New Roman" w:hAnsi="Times New Roman"/>
          <w:b w:val="1"/>
          <w:sz w:val="28"/>
          <w:highlight w:val="white"/>
        </w:rPr>
      </w:pPr>
      <w:r>
        <w:rPr>
          <w:rFonts w:ascii="Times New Roman" w:hAnsi="Times New Roman"/>
          <w:b w:val="1"/>
          <w:sz w:val="28"/>
        </w:rPr>
        <w:t>П</w:t>
      </w:r>
      <w:r>
        <w:rPr>
          <w:rFonts w:ascii="Times New Roman" w:hAnsi="Times New Roman"/>
          <w:b w:val="1"/>
          <w:sz w:val="28"/>
        </w:rPr>
        <w:t xml:space="preserve">рокуратурой </w:t>
      </w:r>
      <w:r>
        <w:rPr>
          <w:rFonts w:ascii="Times New Roman" w:hAnsi="Times New Roman"/>
          <w:b w:val="1"/>
          <w:sz w:val="28"/>
        </w:rPr>
        <w:t xml:space="preserve">Малмыжского </w:t>
      </w:r>
      <w:r>
        <w:rPr>
          <w:rFonts w:ascii="Times New Roman" w:hAnsi="Times New Roman"/>
          <w:b w:val="1"/>
          <w:sz w:val="28"/>
        </w:rPr>
        <w:t>района</w:t>
      </w:r>
      <w:r>
        <w:rPr>
          <w:rFonts w:ascii="Times New Roman" w:hAnsi="Times New Roman"/>
          <w:b w:val="1"/>
          <w:sz w:val="28"/>
        </w:rPr>
        <w:t xml:space="preserve"> проводится «горячая линия» </w:t>
      </w:r>
      <w:r>
        <w:rPr>
          <w:rFonts w:ascii="Times New Roman" w:hAnsi="Times New Roman"/>
          <w:b w:val="1"/>
          <w:sz w:val="28"/>
          <w:highlight w:val="white"/>
        </w:rPr>
        <w:t>по вопросам предоставления мер социальной поддержки участникам СВО, а также членам их семей.</w:t>
      </w:r>
    </w:p>
    <w:p w14:paraId="05000000">
      <w:pPr>
        <w:rPr>
          <w:rFonts w:ascii="Times New Roman" w:hAnsi="Times New Roman"/>
          <w:b w:val="1"/>
          <w:sz w:val="28"/>
          <w:highlight w:val="white"/>
        </w:rPr>
      </w:pPr>
    </w:p>
    <w:p w14:paraId="06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30.05.2025 </w:t>
      </w:r>
      <w:r>
        <w:rPr>
          <w:rFonts w:ascii="Times New Roman" w:hAnsi="Times New Roman"/>
          <w:sz w:val="28"/>
        </w:rPr>
        <w:t xml:space="preserve">с </w:t>
      </w:r>
      <w:r>
        <w:rPr>
          <w:rFonts w:ascii="Times New Roman" w:hAnsi="Times New Roman"/>
          <w:sz w:val="28"/>
        </w:rPr>
        <w:t>10-00</w:t>
      </w:r>
      <w:r>
        <w:rPr>
          <w:rFonts w:ascii="Times New Roman" w:hAnsi="Times New Roman"/>
          <w:sz w:val="28"/>
        </w:rPr>
        <w:t xml:space="preserve"> до </w:t>
      </w:r>
      <w:r>
        <w:rPr>
          <w:rFonts w:ascii="Times New Roman" w:hAnsi="Times New Roman"/>
          <w:sz w:val="28"/>
        </w:rPr>
        <w:t>17-00</w:t>
      </w:r>
      <w:r>
        <w:rPr>
          <w:rFonts w:ascii="Times New Roman" w:hAnsi="Times New Roman"/>
          <w:sz w:val="28"/>
        </w:rPr>
        <w:t xml:space="preserve"> час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(перерыв на обед с 13-00 до 13-48 час.) </w:t>
      </w:r>
      <w:r>
        <w:rPr>
          <w:rFonts w:ascii="Times New Roman" w:hAnsi="Times New Roman"/>
          <w:sz w:val="28"/>
        </w:rPr>
        <w:t>про</w:t>
      </w:r>
      <w:r>
        <w:rPr>
          <w:rStyle w:val="Style_1_ch"/>
          <w:rFonts w:ascii="Times New Roman" w:hAnsi="Times New Roman"/>
          <w:sz w:val="28"/>
        </w:rPr>
        <w:t>куратур</w:t>
      </w:r>
      <w:r>
        <w:rPr>
          <w:rStyle w:val="Style_1_ch"/>
          <w:rFonts w:ascii="Times New Roman" w:hAnsi="Times New Roman"/>
          <w:sz w:val="28"/>
        </w:rPr>
        <w:t>а</w:t>
      </w:r>
      <w:r>
        <w:rPr>
          <w:rStyle w:val="Style_1_ch"/>
          <w:rFonts w:ascii="Times New Roman" w:hAnsi="Times New Roman"/>
          <w:sz w:val="28"/>
        </w:rPr>
        <w:t xml:space="preserve"> </w:t>
      </w:r>
      <w:r>
        <w:rPr>
          <w:rStyle w:val="Style_1_ch"/>
          <w:rFonts w:ascii="Times New Roman" w:hAnsi="Times New Roman"/>
          <w:sz w:val="28"/>
        </w:rPr>
        <w:t xml:space="preserve">Малмыжского </w:t>
      </w:r>
      <w:r>
        <w:rPr>
          <w:rStyle w:val="Style_1_ch"/>
          <w:rFonts w:ascii="Times New Roman" w:hAnsi="Times New Roman"/>
          <w:sz w:val="28"/>
        </w:rPr>
        <w:t>района</w:t>
      </w:r>
      <w:r>
        <w:rPr>
          <w:rStyle w:val="Style_1_ch"/>
          <w:rFonts w:ascii="Times New Roman" w:hAnsi="Times New Roman"/>
          <w:sz w:val="28"/>
        </w:rPr>
        <w:t xml:space="preserve"> </w:t>
      </w:r>
      <w:r>
        <w:rPr>
          <w:rStyle w:val="Style_1_ch"/>
          <w:rFonts w:ascii="Times New Roman" w:hAnsi="Times New Roman"/>
          <w:sz w:val="28"/>
        </w:rPr>
        <w:t xml:space="preserve">организует прием сообщений по телефону «горячей линии» </w:t>
      </w:r>
      <w:r>
        <w:rPr>
          <w:rStyle w:val="Style_1_ch"/>
          <w:rFonts w:ascii="Times New Roman" w:hAnsi="Times New Roman"/>
          <w:sz w:val="28"/>
        </w:rPr>
        <w:t xml:space="preserve">по вопросам соблюдения законодательства при </w:t>
      </w:r>
      <w:r>
        <w:rPr>
          <w:rStyle w:val="Style_1_ch"/>
          <w:rFonts w:ascii="Times New Roman" w:hAnsi="Times New Roman"/>
          <w:sz w:val="28"/>
        </w:rPr>
        <w:t>предоставлении мер социальной поддержки участникам СВО, а также членам их семей</w:t>
      </w:r>
      <w:r>
        <w:rPr>
          <w:rStyle w:val="Style_1_ch"/>
          <w:rFonts w:ascii="Times New Roman" w:hAnsi="Times New Roman"/>
          <w:sz w:val="28"/>
        </w:rPr>
        <w:t>.</w:t>
      </w:r>
    </w:p>
    <w:p w14:paraId="07000000">
      <w:pPr>
        <w:rPr>
          <w:rFonts w:ascii="Times New Roman" w:hAnsi="Times New Roman"/>
          <w:sz w:val="28"/>
        </w:rPr>
      </w:pPr>
    </w:p>
    <w:p w14:paraId="08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данного мероприятия граждане смогут сообщить сведения о нарушениях законодательства при предоставлении мер социальной поддержке, о нарушении имущественных и жилищных прав.</w:t>
      </w:r>
    </w:p>
    <w:p w14:paraId="09000000">
      <w:pPr>
        <w:rPr>
          <w:rFonts w:ascii="Times New Roman" w:hAnsi="Times New Roman"/>
          <w:sz w:val="28"/>
        </w:rPr>
      </w:pPr>
    </w:p>
    <w:p w14:paraId="0A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обращениям, содержащим сведения о нарушениях закона, будут организованы и проведены соответствующие проверки, при наличии оснований приняты меры прокурорского реагирования, направленные на их устранение.</w:t>
      </w:r>
    </w:p>
    <w:p w14:paraId="0B000000">
      <w:pPr>
        <w:rPr>
          <w:rFonts w:ascii="Times New Roman" w:hAnsi="Times New Roman"/>
          <w:sz w:val="28"/>
        </w:rPr>
      </w:pPr>
    </w:p>
    <w:p w14:paraId="0C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Оставить сообщения и получить разъяснения законов можно по телефонам: 8(83347)2-</w:t>
      </w:r>
      <w:r>
        <w:rPr>
          <w:rFonts w:ascii="Times New Roman" w:hAnsi="Times New Roman"/>
          <w:sz w:val="28"/>
        </w:rPr>
        <w:t>15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95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8(83347)2-</w:t>
      </w:r>
      <w:r>
        <w:rPr>
          <w:rFonts w:ascii="Times New Roman" w:hAnsi="Times New Roman"/>
          <w:sz w:val="28"/>
        </w:rPr>
        <w:t>15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44 (доб. 0004, 0005)</w:t>
      </w:r>
      <w:r>
        <w:rPr>
          <w:rFonts w:ascii="Times New Roman" w:hAnsi="Times New Roman"/>
          <w:sz w:val="28"/>
        </w:rPr>
        <w:t>.</w:t>
      </w:r>
    </w:p>
    <w:p w14:paraId="0D000000">
      <w:pPr>
        <w:rPr>
          <w:rFonts w:ascii="Times New Roman" w:hAnsi="Times New Roman"/>
          <w:sz w:val="28"/>
        </w:rPr>
      </w:pPr>
    </w:p>
    <w:p w14:paraId="0E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Также обращение можно </w:t>
      </w:r>
      <w:r>
        <w:rPr>
          <w:rFonts w:ascii="Times New Roman" w:hAnsi="Times New Roman"/>
          <w:sz w:val="28"/>
        </w:rPr>
        <w:t xml:space="preserve">направить </w:t>
      </w:r>
      <w:r>
        <w:rPr>
          <w:rFonts w:ascii="Times New Roman" w:hAnsi="Times New Roman"/>
          <w:sz w:val="28"/>
        </w:rPr>
        <w:t xml:space="preserve">через информационную страницу прокуратуры Кировской области на Едином портале прокуратуры Российской Федерации, выбрав прокуратуру </w:t>
      </w:r>
      <w:r>
        <w:rPr>
          <w:rFonts w:ascii="Times New Roman" w:hAnsi="Times New Roman"/>
          <w:sz w:val="28"/>
        </w:rPr>
        <w:t>Малмыжского</w:t>
      </w:r>
      <w:r>
        <w:rPr>
          <w:rFonts w:ascii="Times New Roman" w:hAnsi="Times New Roman"/>
          <w:sz w:val="28"/>
        </w:rPr>
        <w:t xml:space="preserve"> района </w:t>
      </w:r>
      <w:r>
        <w:rPr>
          <w:rFonts w:ascii="Times New Roman" w:hAnsi="Times New Roman"/>
          <w:sz w:val="28"/>
        </w:rPr>
        <w:t>либо прокуратуру Кировской области</w:t>
      </w:r>
      <w:r>
        <w:rPr>
          <w:rFonts w:ascii="Times New Roman" w:hAnsi="Times New Roman"/>
          <w:sz w:val="28"/>
        </w:rPr>
        <w:t>.</w:t>
      </w:r>
    </w:p>
    <w:p w14:paraId="0F000000">
      <w:pPr>
        <w:rPr>
          <w:rFonts w:ascii="Times New Roman" w:hAnsi="Times New Roman"/>
          <w:sz w:val="28"/>
        </w:rPr>
      </w:pPr>
    </w:p>
    <w:p w14:paraId="10000000">
      <w:pPr>
        <w:rPr>
          <w:rFonts w:ascii="Times New Roman" w:hAnsi="Times New Roman"/>
          <w:sz w:val="28"/>
        </w:rPr>
      </w:pPr>
    </w:p>
    <w:p w14:paraId="11000000">
      <w:pPr>
        <w:rPr>
          <w:rFonts w:ascii="Times New Roman" w:hAnsi="Times New Roman"/>
          <w:sz w:val="28"/>
        </w:rPr>
      </w:pPr>
    </w:p>
    <w:sectPr>
      <w:pgSz w:h="16838" w:orient="portrait" w:w="11906"/>
      <w:pgMar w:bottom="851" w:footer="708" w:gutter="0" w:header="708" w:left="1701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ind/>
      <w:jc w:val="both"/>
    </w:pPr>
    <w:rPr>
      <w:sz w:val="22"/>
    </w:rPr>
  </w:style>
  <w:style w:default="1" w:styleId="Style_1_ch" w:type="character">
    <w:name w:val="Normal"/>
    <w:link w:val="Style_1"/>
    <w:rPr>
      <w:sz w:val="22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Balloon Text"/>
    <w:basedOn w:val="Style_1"/>
    <w:link w:val="Style_6_ch"/>
    <w:rPr>
      <w:rFonts w:ascii="Segoe UI" w:hAnsi="Segoe UI"/>
      <w:sz w:val="18"/>
    </w:rPr>
  </w:style>
  <w:style w:styleId="Style_6_ch" w:type="character">
    <w:name w:val="Balloon Text"/>
    <w:basedOn w:val="Style_1_ch"/>
    <w:link w:val="Style_6"/>
    <w:rPr>
      <w:rFonts w:ascii="Segoe UI" w:hAnsi="Segoe UI"/>
      <w:sz w:val="1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Title"/>
    <w:next w:val="Style_1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2025-05-25T15:18:07Z</dcterms:modified>
</cp:coreProperties>
</file>